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Leak Threat Report</w:t>
      </w:r>
    </w:p>
    <w:p>
      <w:pPr>
        <w:pStyle w:val="TemplateInstruction"/>
        <w:keepLines/>
      </w:pPr>
      <w:r>
        <w:t>Document the suspected data leak or data sale, sample analysis and recommended response. Replace bracketed text with verified details and distinguish findings from unverified claims.</w:t>
      </w:r>
    </w:p>
    <w:p>
      <w:pPr>
        <w:pStyle w:val="Heading1"/>
      </w:pPr>
      <w:r>
        <w:t>Evidence Requirements</w:t>
      </w:r>
    </w:p>
    <w:p>
      <w:pPr>
        <w:pStyle w:val="ListBullet"/>
        <w:keepLines/>
      </w:pPr>
      <w:r>
        <w:t>Provide at least 100 sample records containing traceable identifiers, such as user IDs, messaging account IDs, order numbers, phone numbers, email addresses or national ID or passport numbers.</w:t>
      </w:r>
    </w:p>
    <w:p>
      <w:pPr>
        <w:pStyle w:val="ListBullet"/>
        <w:keepLines/>
      </w:pPr>
      <w:r>
        <w:t>For a data sale lead, provide the seller's contact details, complete conversation screenshots and payment details.</w:t>
      </w:r>
    </w:p>
    <w:p>
      <w:pPr>
        <w:pStyle w:val="ListBullet"/>
        <w:keepLines/>
      </w:pPr>
      <w:r>
        <w:t>A single screenshot of an electronic shipping label is insufficient evidence.</w:t>
      </w:r>
    </w:p>
    <w:p>
      <w:pPr>
        <w:pStyle w:val="ListBullet"/>
        <w:keepLines/>
      </w:pPr>
      <w:r>
        <w:t>Administrative system screenshots must include the exact capture date, time and time zone. Screenshots without this information do not meet the evidence requirements.</w:t>
      </w:r>
    </w:p>
    <w:p>
      <w:pPr>
        <w:pStyle w:val="Heading1"/>
      </w:pPr>
      <w:r>
        <w:t>Background</w:t>
      </w:r>
    </w:p>
    <w:p>
      <w:pPr>
        <w:pStyle w:val="TemplateInstruction"/>
        <w:keepLines/>
      </w:pPr>
      <w:r>
        <w:t>Record timestamps as YYYY-MM-DD HH:MM:SS with a UTC offset. For Singapore Time, use SGT (UTC+08:00).</w:t>
      </w:r>
    </w:p>
    <w:p>
      <w:pPr>
        <w:keepLines/>
      </w:pPr>
      <w:r>
        <w:rPr>
          <w:b/>
        </w:rPr>
        <w:t xml:space="preserve">Discovery date and time: </w:t>
      </w:r>
      <w:r>
        <w:t>[Timestamp and time zone]</w:t>
      </w:r>
    </w:p>
    <w:p>
      <w:pPr>
        <w:keepLines/>
      </w:pPr>
      <w:r>
        <w:rPr>
          <w:b/>
        </w:rPr>
        <w:t xml:space="preserve">Source platform: </w:t>
      </w:r>
      <w:r>
        <w:t>[e.g., Telegram, WhatsApp, Discord, Signal, X, Facebook or an onion service]</w:t>
      </w:r>
    </w:p>
    <w:p>
      <w:pPr>
        <w:keepLines/>
      </w:pPr>
      <w:r>
        <w:rPr>
          <w:b/>
        </w:rPr>
        <w:t xml:space="preserve">Publication date and time: </w:t>
      </w:r>
      <w:r>
        <w:t>[Timestamp and time zone; Unknown if unavailable]</w:t>
      </w:r>
    </w:p>
    <w:p>
      <w:pPr>
        <w:keepLines/>
      </w:pPr>
      <w:r>
        <w:rPr>
          <w:b/>
        </w:rPr>
        <w:t xml:space="preserve">Platform screenshot: </w:t>
      </w:r>
      <w:r>
        <w:t>[Insert the relevant screenshot and its exact capture timestamp]</w:t>
      </w:r>
    </w:p>
    <w:p>
      <w:pPr>
        <w:keepLines/>
      </w:pPr>
      <w:r>
        <w:rPr>
          <w:b/>
        </w:rPr>
        <w:t xml:space="preserve">Source link: </w:t>
      </w:r>
      <w:r>
        <w:t>[Full post, listing, profile, channel or .onion service URL]</w:t>
      </w:r>
    </w:p>
    <w:p>
      <w:pPr>
        <w:keepLines/>
      </w:pPr>
      <w:r>
        <w:rPr>
          <w:b/>
        </w:rPr>
        <w:t xml:space="preserve">Seller or selling group: </w:t>
      </w:r>
      <w:r>
        <w:t>[Account name, platform identifier and profile link]</w:t>
      </w:r>
    </w:p>
    <w:p>
      <w:pPr>
        <w:keepLines/>
      </w:pPr>
      <w:r>
        <w:rPr>
          <w:b/>
        </w:rPr>
        <w:t xml:space="preserve">Affected systems or users: </w:t>
      </w:r>
      <w:r>
        <w:t>[Identify the claimed targets and indicate what has been verified]</w:t>
      </w:r>
    </w:p>
    <w:p>
      <w:pPr>
        <w:keepLines/>
      </w:pPr>
      <w:r>
        <w:rPr>
          <w:b/>
        </w:rPr>
        <w:t xml:space="preserve">Contact details: </w:t>
      </w:r>
      <w:r>
        <w:t>[e.g., email, Telegram, Tox, Session, Discord or another contact channel]</w:t>
      </w:r>
    </w:p>
    <w:p>
      <w:pPr>
        <w:keepLines/>
      </w:pPr>
      <w:r>
        <w:rPr>
          <w:b/>
        </w:rPr>
        <w:t xml:space="preserve">Payment details: </w:t>
      </w:r>
      <w:r>
        <w:t>[Method, such as USDT, BTC, bank transfer, PayPal, Wise or gift cards, and the corresponding receiving account, wallet address or QR code]</w:t>
      </w:r>
    </w:p>
    <w:p>
      <w:pPr>
        <w:keepLines/>
      </w:pPr>
      <w:r>
        <w:rPr>
          <w:b/>
        </w:rPr>
        <w:t xml:space="preserve">Conversation evidence: </w:t>
      </w:r>
      <w:r>
        <w:t>[Attach complete conversation screenshots]</w:t>
      </w:r>
    </w:p>
    <w:p>
      <w:pPr>
        <w:keepLines/>
      </w:pPr>
      <w:r>
        <w:rPr>
          <w:b/>
        </w:rPr>
        <w:t xml:space="preserve">Sample data: </w:t>
      </w:r>
      <w:r>
        <w:t>[Download link or evidence reference for the sample file]</w:t>
      </w:r>
    </w:p>
    <w:p>
      <w:pPr>
        <w:keepLines/>
      </w:pPr>
      <w:r>
        <w:rPr>
          <w:b/>
        </w:rPr>
        <w:t xml:space="preserve">File hash: </w:t>
      </w:r>
      <w:r>
        <w:t>[File name, hash algorithm and hash value]</w:t>
      </w:r>
    </w:p>
    <w:p>
      <w:pPr>
        <w:pStyle w:val="Heading1"/>
        <w:pageBreakBefore/>
        <w:spacing w:before="0"/>
      </w:pPr>
      <w:r>
        <w:t>Sample Data Analysis</w:t>
      </w:r>
    </w:p>
    <w:p>
      <w:pPr>
        <w:pStyle w:val="Heading2"/>
      </w:pPr>
      <w:r>
        <w:t>Company Internal Information</w:t>
      </w:r>
    </w:p>
    <w:p>
      <w:pPr>
        <w:keepLines/>
      </w:pPr>
      <w:r>
        <w:t>[Describe information attributable to the affected company, explain the supporting evidence and identify any limitations.]</w:t>
      </w:r>
    </w:p>
    <w:p>
      <w:pPr>
        <w:pStyle w:val="Heading2"/>
      </w:pPr>
      <w:r>
        <w:t>Data Security Information</w:t>
      </w:r>
    </w:p>
    <w:p>
      <w:pPr>
        <w:keepLines/>
      </w:pPr>
      <w:r>
        <w:t>[Describe the data types, sample size, identifying or sensitive fields, validation results, and any duplicates or inconsistencies.]</w:t>
      </w:r>
    </w:p>
    <w:p>
      <w:pPr>
        <w:pStyle w:val="Heading1"/>
      </w:pPr>
      <w:r>
        <w:t>Attack Path Reconstruction</w:t>
      </w:r>
    </w:p>
    <w:p>
      <w:pPr>
        <w:keepLines/>
      </w:pPr>
      <w:r>
        <w:t>[Reconstruct the sequence of events from the available evidence. Identify the affected systems, the suspected or confirmed access path, and any exploited vulnerabilities.]</w:t>
      </w:r>
    </w:p>
    <w:p>
      <w:pPr>
        <w:keepLines/>
      </w:pPr>
      <w:r>
        <w:t>[Explain how the sample data supports the reconstruction, including any inconsistencies or missing evidence. Distinguish confirmed findings from assumptions.]</w:t>
      </w:r>
    </w:p>
    <w:p>
      <w:pPr>
        <w:pStyle w:val="TemplateInstruction"/>
        <w:keepLines/>
      </w:pPr>
      <w:r>
        <w:t>Document the reconstruction in accordance with the applicable forensic evidence requirements. Record evidence sources, collection timestamps and handling history so the analysis can be traced and reviewed.</w:t>
      </w:r>
    </w:p>
    <w:p>
      <w:pPr>
        <w:pStyle w:val="Heading1"/>
      </w:pPr>
      <w:r>
        <w:t>Assessment and Response Recommendations</w:t>
      </w:r>
    </w:p>
    <w:p>
      <w:pPr>
        <w:keepLines/>
      </w:pPr>
      <w:r>
        <w:rPr>
          <w:b/>
        </w:rPr>
        <w:t xml:space="preserve">Confidence in the data: </w:t>
      </w:r>
      <w:r>
        <w:t>[Select High / Medium / Low and explain the supporting evidence and limitations]</w:t>
      </w:r>
    </w:p>
    <w:p>
      <w:pPr>
        <w:keepLines/>
      </w:pPr>
      <w:r>
        <w:rPr>
          <w:b/>
        </w:rPr>
        <w:t xml:space="preserve">Previous exposure or sale: </w:t>
      </w:r>
      <w:r>
        <w:t>[Relevant earlier incidents or listings and comparison results; Not established if unknown]</w:t>
      </w:r>
    </w:p>
    <w:p>
      <w:pPr>
        <w:keepLines/>
      </w:pPr>
      <w:r>
        <w:rPr>
          <w:b/>
        </w:rPr>
        <w:t xml:space="preserve">Seller or threat actor assessment: </w:t>
      </w:r>
      <w:r>
        <w:t>[Evidence-supported identifiers, behavior and profile]</w:t>
      </w:r>
    </w:p>
    <w:p>
      <w:pPr>
        <w:keepLines/>
      </w:pPr>
      <w:r>
        <w:rPr>
          <w:b/>
        </w:rPr>
        <w:t xml:space="preserve">Likely motive: </w:t>
      </w:r>
      <w:r>
        <w:t>[Assessment and supporting evidence; Unknown if not established]</w:t>
      </w:r>
    </w:p>
    <w:p>
      <w:pPr>
        <w:keepLines/>
      </w:pPr>
      <w:r>
        <w:rPr>
          <w:b/>
        </w:rPr>
        <w:t xml:space="preserve">Assessment summary: </w:t>
      </w:r>
      <w:r>
        <w:t>[State what has been confirmed, what remains uncertain and the likely impact]</w:t>
      </w:r>
    </w:p>
    <w:p>
      <w:pPr>
        <w:keepLines/>
      </w:pPr>
      <w:r>
        <w:rPr>
          <w:b/>
        </w:rPr>
        <w:t xml:space="preserve">Recommended actions: </w:t>
      </w:r>
      <w:r>
        <w:t>[Specify verification, response and follow-up actions appropriate to the findings]</w:t>
      </w:r>
    </w:p>
    <w:sectPr w:rsidR="00FC693F" w:rsidRPr="0006063C" w:rsidSect="00034616">
      <w:footerReference w:type="default" r:id="rId9"/>
      <w:pgSz w:w="11905" w:h="16838"/>
      <w:pgMar w:top="936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00"/>
    </w:pPr>
    <w:rPr>
      <w:rFonts w:ascii="Arial" w:hAnsi="Arial" w:eastAsia="Arial" w:cs="Arial"/>
      <w:b w:val="0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="Arial" w:hAnsi="Arial" w:eastAsia="Arial" w:cs="Arial"/>
      <w:b/>
      <w:bCs/>
      <w:color w:val="000000"/>
      <w:sz w:val="26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 w:line="240" w:lineRule="auto"/>
      <w:outlineLvl w:val="1"/>
    </w:pPr>
    <w:rPr>
      <w:rFonts w:ascii="Arial" w:hAnsi="Arial" w:eastAsia="Arial" w:cs="Arial"/>
      <w:b/>
      <w:bCs/>
      <w:color w:val="000000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20" w:line="240" w:lineRule="auto" w:before="0"/>
      <w:contextualSpacing/>
    </w:pPr>
    <w:rPr>
      <w:rFonts w:ascii="Arial" w:hAnsi="Arial" w:eastAsia="Arial" w:cs="Arial"/>
      <w:b w:val="0"/>
      <w:color w:val="000000"/>
      <w:spacing w:val="5"/>
      <w:kern w:val="28"/>
      <w:sz w:val="46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216" w:hanging="216"/>
      <w:contextualSpacing/>
    </w:pPr>
    <w:rPr>
      <w:rFonts w:ascii="Arial" w:hAnsi="Arial" w:eastAsia="Arial" w:cs="Arial"/>
      <w:b w:val="0"/>
      <w:color w:val="000000"/>
      <w:sz w:val="21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Instruction">
    <w:name w:val="Template Instruction"/>
    <w:basedOn w:val="Normal"/>
    <w:pPr>
      <w:spacing w:after="120"/>
    </w:pPr>
    <w:rPr>
      <w:rFonts w:ascii="Arial" w:hAnsi="Arial" w:eastAsia="Arial" w:cs="Arial"/>
      <w:b w:val="0"/>
      <w:color w:val="505050"/>
      <w:sz w:val="19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Leak Threat Report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